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9ABC3" w14:textId="4E768F22"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6B7E15">
        <w:rPr>
          <w:rFonts w:ascii="Arial" w:hAnsi="Arial" w:cs="Arial"/>
          <w:b/>
          <w:noProof/>
          <w:sz w:val="24"/>
          <w:szCs w:val="24"/>
        </w:rPr>
        <w:t>0</w:t>
      </w:r>
      <w:r w:rsidR="003F5157">
        <w:rPr>
          <w:rFonts w:ascii="Arial" w:hAnsi="Arial" w:cs="Arial"/>
          <w:b/>
          <w:noProof/>
          <w:sz w:val="24"/>
          <w:szCs w:val="24"/>
        </w:rPr>
        <w:t>5163</w:t>
      </w:r>
      <w:ins w:id="0" w:author="Huawei-Zr02" w:date="2023-04-18T17:24:00Z">
        <w:r w:rsidR="00B86BF9">
          <w:rPr>
            <w:rFonts w:ascii="Arial" w:hAnsi="Arial" w:cs="Arial"/>
            <w:b/>
            <w:noProof/>
            <w:sz w:val="24"/>
            <w:szCs w:val="24"/>
          </w:rPr>
          <w:t>r02</w:t>
        </w:r>
      </w:ins>
    </w:p>
    <w:p w14:paraId="7CB45193" w14:textId="17A4B3C3"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Pr>
          <w:rFonts w:ascii="Arial" w:hAnsi="Arial" w:cs="Arial"/>
          <w:b/>
          <w:noProof/>
          <w:color w:val="0000FF"/>
        </w:rPr>
        <w:t>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A55E48" w:rsidR="001E41F3" w:rsidRPr="00410371" w:rsidRDefault="00430E57" w:rsidP="00AB64E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B64EA">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758CDD" w:rsidR="001E41F3" w:rsidRPr="00410371" w:rsidRDefault="00430E57" w:rsidP="004C3D9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C3D98">
              <w:rPr>
                <w:b/>
                <w:noProof/>
                <w:sz w:val="28"/>
              </w:rPr>
              <w:t>4511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D3BA5" w:rsidR="001E41F3" w:rsidRPr="00410371" w:rsidRDefault="00430E57"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4A33">
              <w:rPr>
                <w:b/>
                <w:noProof/>
                <w:sz w:val="28"/>
              </w:rPr>
              <w:t>18</w:t>
            </w:r>
            <w:r w:rsidR="00AB64EA">
              <w:rPr>
                <w:b/>
                <w:noProof/>
                <w:sz w:val="28"/>
              </w:rPr>
              <w:t>.1</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A9C7D5"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CDB57" w:rsidR="001E41F3" w:rsidRDefault="00EF4B48">
            <w:pPr>
              <w:pStyle w:val="CRCoverPage"/>
              <w:spacing w:after="0"/>
              <w:ind w:left="100"/>
              <w:rPr>
                <w:noProof/>
              </w:rPr>
            </w:pPr>
            <w:r w:rsidRPr="00EF4B48">
              <w:t>Clarification on the group-MBR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F490E" w:rsidR="001E41F3" w:rsidRDefault="00430E57" w:rsidP="00AB64E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B64EA">
              <w:rPr>
                <w:noProof/>
              </w:rPr>
              <w:t>GMEC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1C34F1" w:rsidR="001E41F3" w:rsidRDefault="00EF4B48" w:rsidP="00EF4B4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3EB86" w14:textId="77777777" w:rsidR="001E41F3" w:rsidRDefault="00EF4B48">
            <w:pPr>
              <w:pStyle w:val="CRCoverPage"/>
              <w:spacing w:after="0"/>
              <w:ind w:left="100"/>
              <w:rPr>
                <w:noProof/>
                <w:lang w:eastAsia="zh-CN"/>
              </w:rPr>
            </w:pPr>
            <w:r>
              <w:rPr>
                <w:rFonts w:hint="eastAsia"/>
                <w:noProof/>
                <w:lang w:eastAsia="zh-CN"/>
              </w:rPr>
              <w:t>T</w:t>
            </w:r>
            <w:r>
              <w:rPr>
                <w:noProof/>
                <w:lang w:eastAsia="zh-CN"/>
              </w:rPr>
              <w:t xml:space="preserve">here are two ENs in the 23.501, whether the Group MBR can be </w:t>
            </w:r>
            <w:r w:rsidRPr="00EF4B48">
              <w:rPr>
                <w:noProof/>
                <w:lang w:eastAsia="zh-CN"/>
              </w:rPr>
              <w:t>is applicable for 5G VN group only or also for other groups</w:t>
            </w:r>
            <w:r>
              <w:rPr>
                <w:noProof/>
                <w:lang w:eastAsia="zh-CN"/>
              </w:rPr>
              <w:t>.</w:t>
            </w:r>
          </w:p>
          <w:p w14:paraId="0171C07E" w14:textId="77777777" w:rsidR="00EF4B48" w:rsidRDefault="00EF4B48">
            <w:pPr>
              <w:pStyle w:val="CRCoverPage"/>
              <w:spacing w:after="0"/>
              <w:ind w:left="100"/>
              <w:rPr>
                <w:noProof/>
                <w:lang w:eastAsia="zh-CN"/>
              </w:rPr>
            </w:pPr>
            <w:r>
              <w:rPr>
                <w:noProof/>
                <w:lang w:eastAsia="zh-CN"/>
              </w:rPr>
              <w:t>For the general group, how to enforce the group MBR is unclear.</w:t>
            </w:r>
          </w:p>
          <w:p w14:paraId="64DA6385" w14:textId="77777777" w:rsidR="00EF4B48" w:rsidRDefault="001B4E91">
            <w:pPr>
              <w:pStyle w:val="CRCoverPage"/>
              <w:spacing w:after="0"/>
              <w:ind w:left="100"/>
              <w:rPr>
                <w:noProof/>
                <w:lang w:eastAsia="zh-CN"/>
              </w:rPr>
            </w:pPr>
            <w:r>
              <w:rPr>
                <w:noProof/>
                <w:lang w:eastAsia="zh-CN"/>
              </w:rPr>
              <w:t>One potential way is adding some restriction to genral group, e.g</w:t>
            </w:r>
          </w:p>
          <w:p w14:paraId="45114AF0" w14:textId="77777777" w:rsidR="001B4E91" w:rsidRDefault="001B4E91" w:rsidP="005B3B18">
            <w:pPr>
              <w:pStyle w:val="CRCoverPage"/>
              <w:numPr>
                <w:ilvl w:val="0"/>
                <w:numId w:val="1"/>
              </w:numPr>
              <w:spacing w:after="0"/>
              <w:rPr>
                <w:noProof/>
                <w:lang w:eastAsia="zh-CN"/>
              </w:rPr>
            </w:pPr>
            <w:r>
              <w:rPr>
                <w:noProof/>
                <w:lang w:eastAsia="zh-CN"/>
              </w:rPr>
              <w:t xml:space="preserve">The </w:t>
            </w:r>
            <w:r w:rsidRPr="001B4E91">
              <w:rPr>
                <w:noProof/>
                <w:lang w:eastAsia="zh-CN"/>
              </w:rPr>
              <w:t>group is linked to a DNN</w:t>
            </w:r>
            <w:r>
              <w:rPr>
                <w:noProof/>
                <w:lang w:eastAsia="zh-CN"/>
              </w:rPr>
              <w:t>/</w:t>
            </w:r>
            <w:r w:rsidRPr="001B4E91">
              <w:rPr>
                <w:noProof/>
                <w:lang w:eastAsia="zh-CN"/>
              </w:rPr>
              <w:t xml:space="preserve">S-NSSAI, and the </w:t>
            </w:r>
            <w:r w:rsidR="005B3B18">
              <w:rPr>
                <w:noProof/>
                <w:lang w:eastAsia="zh-CN"/>
              </w:rPr>
              <w:t xml:space="preserve">related </w:t>
            </w:r>
            <w:r w:rsidRPr="001B4E91">
              <w:rPr>
                <w:noProof/>
                <w:lang w:eastAsia="zh-CN"/>
              </w:rPr>
              <w:t xml:space="preserve">PDU Sessions </w:t>
            </w:r>
            <w:r w:rsidR="005B3B18">
              <w:rPr>
                <w:noProof/>
                <w:lang w:eastAsia="zh-CN"/>
              </w:rPr>
              <w:t>traffic are only for this group.</w:t>
            </w:r>
          </w:p>
          <w:p w14:paraId="708AA7DE" w14:textId="23E85FF9" w:rsidR="005B3B18" w:rsidRDefault="005B3B18" w:rsidP="005B3B18">
            <w:pPr>
              <w:pStyle w:val="CRCoverPage"/>
              <w:spacing w:after="0"/>
              <w:ind w:left="100"/>
              <w:rPr>
                <w:noProof/>
                <w:lang w:eastAsia="zh-CN"/>
              </w:rPr>
            </w:pPr>
            <w:r>
              <w:rPr>
                <w:rFonts w:hint="eastAsia"/>
                <w:noProof/>
                <w:lang w:eastAsia="zh-CN"/>
              </w:rPr>
              <w:t xml:space="preserve">This is </w:t>
            </w:r>
            <w:r>
              <w:rPr>
                <w:noProof/>
                <w:lang w:eastAsia="zh-CN"/>
              </w:rPr>
              <w:t>equivalent with VN group, and it is unclear how to enforce this for the general group. So this paper proposes to remove the ENs and clarify the group-MBS only is applied to VN group</w:t>
            </w:r>
          </w:p>
        </w:tc>
      </w:tr>
      <w:tr w:rsidR="001E41F3" w14:paraId="4CA74D09" w14:textId="77777777" w:rsidTr="00547111">
        <w:tc>
          <w:tcPr>
            <w:tcW w:w="2694" w:type="dxa"/>
            <w:gridSpan w:val="2"/>
            <w:tcBorders>
              <w:left w:val="single" w:sz="4" w:space="0" w:color="auto"/>
            </w:tcBorders>
          </w:tcPr>
          <w:p w14:paraId="2D0866D6" w14:textId="2928DC8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D4F84A" w:rsidR="001E41F3" w:rsidRDefault="006047FD">
            <w:pPr>
              <w:pStyle w:val="CRCoverPage"/>
              <w:spacing w:after="0"/>
              <w:ind w:left="100"/>
              <w:rPr>
                <w:noProof/>
              </w:rPr>
            </w:pPr>
            <w:r>
              <w:rPr>
                <w:noProof/>
                <w:lang w:eastAsia="zh-CN"/>
              </w:rPr>
              <w:t>Remove the ENs and clarify the group-MBS only is applied to VN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5DC7D" w:rsidR="001E41F3" w:rsidRDefault="006047FD">
            <w:pPr>
              <w:pStyle w:val="CRCoverPage"/>
              <w:spacing w:after="0"/>
              <w:ind w:left="100"/>
              <w:rPr>
                <w:noProof/>
                <w:lang w:eastAsia="zh-CN"/>
              </w:rPr>
            </w:pPr>
            <w:r>
              <w:rPr>
                <w:rFonts w:hint="eastAsia"/>
                <w:noProof/>
                <w:lang w:eastAsia="zh-CN"/>
              </w:rPr>
              <w:t xml:space="preserve">The ENs </w:t>
            </w:r>
            <w:r w:rsidR="00CB01EE">
              <w:rPr>
                <w:noProof/>
                <w:lang w:eastAsia="zh-CN"/>
              </w:rPr>
              <w:t xml:space="preserve">the Group MBR can be </w:t>
            </w:r>
            <w:r w:rsidR="00CB01EE" w:rsidRPr="00EF4B48">
              <w:rPr>
                <w:noProof/>
                <w:lang w:eastAsia="zh-CN"/>
              </w:rPr>
              <w:t>is applicable for 5G VN group only or also for other groups</w:t>
            </w:r>
            <w:r w:rsidR="00CB01EE">
              <w:rPr>
                <w:noProof/>
                <w:lang w:eastAsia="zh-CN"/>
              </w:rPr>
              <w:t xml:space="preserve"> </w:t>
            </w:r>
            <w:r>
              <w:rPr>
                <w:noProof/>
                <w:lang w:eastAsia="zh-CN"/>
              </w:rPr>
              <w:t>are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88AB82" w:rsidR="001E41F3" w:rsidRDefault="00CB01EE">
            <w:pPr>
              <w:pStyle w:val="CRCoverPage"/>
              <w:spacing w:after="0"/>
              <w:ind w:left="100"/>
              <w:rPr>
                <w:noProof/>
                <w:lang w:eastAsia="zh-CN"/>
              </w:rPr>
            </w:pPr>
            <w:r>
              <w:rPr>
                <w:rFonts w:hint="eastAsia"/>
                <w:noProof/>
                <w:lang w:eastAsia="zh-CN"/>
              </w:rPr>
              <w:t>5.29.2, 5.20b.4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75175496" w14:textId="77777777" w:rsidR="005B3B18" w:rsidRPr="005B3B18" w:rsidRDefault="005B3B18" w:rsidP="005B3B18">
      <w:pPr>
        <w:keepNext/>
        <w:keepLines/>
        <w:spacing w:before="120"/>
        <w:ind w:left="1134" w:hanging="1134"/>
        <w:outlineLvl w:val="2"/>
        <w:rPr>
          <w:rFonts w:ascii="Arial" w:eastAsia="等线" w:hAnsi="Arial"/>
          <w:sz w:val="28"/>
        </w:rPr>
      </w:pPr>
      <w:bookmarkStart w:id="3" w:name="_Toc20150079"/>
      <w:bookmarkStart w:id="4" w:name="_Toc27846878"/>
      <w:bookmarkStart w:id="5" w:name="_Toc36188009"/>
      <w:bookmarkStart w:id="6" w:name="_Toc45183914"/>
      <w:bookmarkStart w:id="7" w:name="_Toc47342756"/>
      <w:bookmarkStart w:id="8" w:name="_Toc51769457"/>
      <w:bookmarkStart w:id="9" w:name="_Toc131516867"/>
      <w:r w:rsidRPr="005B3B18">
        <w:rPr>
          <w:rFonts w:ascii="Arial" w:eastAsia="等线" w:hAnsi="Arial"/>
          <w:sz w:val="28"/>
        </w:rPr>
        <w:t>5.29.2</w:t>
      </w:r>
      <w:r w:rsidRPr="005B3B18">
        <w:rPr>
          <w:rFonts w:ascii="Arial" w:eastAsia="等线" w:hAnsi="Arial"/>
          <w:sz w:val="28"/>
        </w:rPr>
        <w:tab/>
        <w:t>5G VN group management</w:t>
      </w:r>
      <w:bookmarkEnd w:id="3"/>
      <w:bookmarkEnd w:id="4"/>
      <w:bookmarkEnd w:id="5"/>
      <w:bookmarkEnd w:id="6"/>
      <w:bookmarkEnd w:id="7"/>
      <w:bookmarkEnd w:id="8"/>
      <w:bookmarkEnd w:id="9"/>
    </w:p>
    <w:p w14:paraId="1B14E8BE" w14:textId="77777777" w:rsidR="005B3B18" w:rsidRPr="005B3B18" w:rsidRDefault="005B3B18" w:rsidP="005B3B18">
      <w:pPr>
        <w:rPr>
          <w:rFonts w:eastAsia="等线"/>
        </w:rPr>
      </w:pPr>
      <w:r w:rsidRPr="005B3B18">
        <w:rPr>
          <w:rFonts w:eastAsia="等线"/>
        </w:rP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0C318A62" w14:textId="77777777" w:rsidR="005B3B18" w:rsidRPr="005B3B18" w:rsidRDefault="005B3B18" w:rsidP="005B3B18">
      <w:pPr>
        <w:rPr>
          <w:rFonts w:eastAsia="等线"/>
        </w:rPr>
      </w:pPr>
      <w:r w:rsidRPr="005B3B18">
        <w:rPr>
          <w:rFonts w:eastAsia="等线"/>
        </w:rPr>
        <w:t>A 5G VN group is characterized by the following:</w:t>
      </w:r>
    </w:p>
    <w:p w14:paraId="63967E68" w14:textId="77777777" w:rsidR="005B3B18" w:rsidRPr="005B3B18" w:rsidRDefault="005B3B18" w:rsidP="005B3B18">
      <w:pPr>
        <w:overflowPunct w:val="0"/>
        <w:autoSpaceDE w:val="0"/>
        <w:autoSpaceDN w:val="0"/>
        <w:adjustRightInd w:val="0"/>
        <w:ind w:left="568" w:hanging="284"/>
        <w:textAlignment w:val="baseline"/>
        <w:rPr>
          <w:rFonts w:eastAsia="等线"/>
          <w:lang w:eastAsia="en-GB"/>
        </w:rPr>
      </w:pPr>
      <w:r w:rsidRPr="005B3B18">
        <w:rPr>
          <w:rFonts w:eastAsia="等线"/>
          <w:lang w:eastAsia="en-GB"/>
        </w:rPr>
        <w:t>-</w:t>
      </w:r>
      <w:r w:rsidRPr="005B3B18">
        <w:rPr>
          <w:rFonts w:eastAsia="等线"/>
          <w:lang w:eastAsia="en-GB"/>
        </w:rPr>
        <w:tab/>
        <w:t>5G VN group identities: External Group ID and Internal Group ID are used to identify the 5G VN group.</w:t>
      </w:r>
    </w:p>
    <w:p w14:paraId="1F7C4D73" w14:textId="77777777" w:rsidR="005B3B18" w:rsidRPr="005B3B18" w:rsidRDefault="005B3B18" w:rsidP="005B3B18">
      <w:pPr>
        <w:overflowPunct w:val="0"/>
        <w:autoSpaceDE w:val="0"/>
        <w:autoSpaceDN w:val="0"/>
        <w:adjustRightInd w:val="0"/>
        <w:ind w:left="568" w:hanging="284"/>
        <w:textAlignment w:val="baseline"/>
        <w:rPr>
          <w:rFonts w:eastAsia="等线"/>
          <w:lang w:eastAsia="en-GB"/>
        </w:rPr>
      </w:pPr>
      <w:r w:rsidRPr="005B3B18">
        <w:rPr>
          <w:rFonts w:eastAsia="等线"/>
          <w:lang w:eastAsia="en-GB"/>
        </w:rPr>
        <w:t>-</w:t>
      </w:r>
      <w:r w:rsidRPr="005B3B18">
        <w:rPr>
          <w:rFonts w:eastAsia="等线"/>
          <w:lang w:eastAsia="en-GB"/>
        </w:rPr>
        <w:tab/>
        <w:t>5G VN group membership: The 5G VN group members are uniquely identified by GPSI. The group as described in clause 5.2.3.3.1 of TS 23.502 [3] is applicable to 5G LAN-type services.</w:t>
      </w:r>
    </w:p>
    <w:p w14:paraId="7EB3FD4E" w14:textId="24D1EF42" w:rsidR="005B3B18" w:rsidRPr="005B3B18" w:rsidRDefault="005B3B18" w:rsidP="005B3B18">
      <w:pPr>
        <w:overflowPunct w:val="0"/>
        <w:autoSpaceDE w:val="0"/>
        <w:autoSpaceDN w:val="0"/>
        <w:adjustRightInd w:val="0"/>
        <w:ind w:left="568" w:hanging="284"/>
        <w:textAlignment w:val="baseline"/>
        <w:rPr>
          <w:rFonts w:eastAsia="等线"/>
          <w:lang w:eastAsia="en-GB"/>
        </w:rPr>
      </w:pPr>
      <w:r w:rsidRPr="005B3B18">
        <w:rPr>
          <w:rFonts w:eastAsia="等线"/>
          <w:lang w:eastAsia="en-GB"/>
        </w:rPr>
        <w:t>-</w:t>
      </w:r>
      <w:r w:rsidRPr="005B3B18">
        <w:rPr>
          <w:rFonts w:eastAsia="等线"/>
          <w:lang w:eastAsia="en-GB"/>
        </w:rPr>
        <w:tab/>
        <w:t>5G VN group data. The 5G VN group data may include the following parameters: PDU session type, DNN, S-NSSAI and Application descriptor, the indication that the 5G VN group is associated with 5G VN group communication, Information related with secondary authentication / authorization (e.g. to enable IP address assignment by the DN-AAA)</w:t>
      </w:r>
      <w:ins w:id="10" w:author="Ericsson User" w:date="2023-04-18T17:56:00Z">
        <w:r w:rsidR="00316C55">
          <w:t xml:space="preserve">, </w:t>
        </w:r>
      </w:ins>
      <w:ins w:id="11" w:author="Huawei-Zr02" w:date="2023-04-18T17:25:00Z">
        <w:r w:rsidR="001C2F7D">
          <w:t xml:space="preserve">Maximum </w:t>
        </w:r>
        <w:r w:rsidR="001C2F7D">
          <w:rPr>
            <w:rFonts w:eastAsia="宋体" w:hint="eastAsia"/>
            <w:lang w:eastAsia="zh-CN"/>
          </w:rPr>
          <w:t>Group</w:t>
        </w:r>
        <w:r w:rsidR="001C2F7D">
          <w:rPr>
            <w:rFonts w:eastAsia="宋体"/>
            <w:lang w:eastAsia="zh-CN"/>
          </w:rPr>
          <w:t xml:space="preserve"> Data Rate</w:t>
        </w:r>
      </w:ins>
      <w:ins w:id="12" w:author="Ericsson User" w:date="2023-04-18T17:56:00Z">
        <w:del w:id="13" w:author="Huawei-Zr02" w:date="2023-04-18T17:25:00Z">
          <w:r w:rsidR="00316C55" w:rsidDel="001C2F7D">
            <w:delText>Group-MBR</w:delText>
          </w:r>
        </w:del>
      </w:ins>
      <w:r w:rsidRPr="005B3B18">
        <w:rPr>
          <w:rFonts w:eastAsia="等线"/>
          <w:lang w:eastAsia="en-GB"/>
        </w:rPr>
        <w:t>.</w:t>
      </w:r>
    </w:p>
    <w:p w14:paraId="5A0992F1" w14:textId="77777777" w:rsidR="005B3B18" w:rsidRPr="005B3B18" w:rsidRDefault="005B3B18" w:rsidP="005B3B18">
      <w:pPr>
        <w:overflowPunct w:val="0"/>
        <w:autoSpaceDE w:val="0"/>
        <w:autoSpaceDN w:val="0"/>
        <w:adjustRightInd w:val="0"/>
        <w:ind w:left="568" w:hanging="284"/>
        <w:textAlignment w:val="baseline"/>
        <w:rPr>
          <w:rFonts w:eastAsia="等线"/>
          <w:lang w:eastAsia="en-GB"/>
        </w:rPr>
      </w:pPr>
      <w:r w:rsidRPr="005B3B18">
        <w:rPr>
          <w:rFonts w:eastAsia="等线"/>
          <w:lang w:eastAsia="en-GB"/>
        </w:rPr>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3C572043" w14:textId="77777777" w:rsidR="005B3B18" w:rsidRPr="005B3B18" w:rsidRDefault="005B3B18" w:rsidP="005B3B18">
      <w:pPr>
        <w:rPr>
          <w:rFonts w:eastAsia="等线"/>
        </w:rPr>
      </w:pPr>
      <w:r w:rsidRPr="005B3B18">
        <w:rPr>
          <w:rFonts w:eastAsia="等线"/>
        </w:rPr>
        <w:t>In order to support dynamic management of 5G VN Group identification and membership, the NEF exposes a set of services to manage (e.g. add/delete/modify) 5G VN groups and 5G VN members. The NEF also exposes services to dynamically manage 5G VN group data.</w:t>
      </w:r>
    </w:p>
    <w:p w14:paraId="757D75B7" w14:textId="77777777" w:rsidR="005B3B18" w:rsidRPr="005B3B18" w:rsidRDefault="005B3B18" w:rsidP="005B3B18">
      <w:pPr>
        <w:rPr>
          <w:rFonts w:eastAsia="等线"/>
        </w:rPr>
      </w:pPr>
      <w:r w:rsidRPr="005B3B18">
        <w:rPr>
          <w:rFonts w:eastAsia="等线"/>
        </w:rPr>
        <w:t>An AF can request provisioning of traffic characteristics and monitoring of performance characteristics for a 5G VN group as described in clause 5.29a.2.</w:t>
      </w:r>
    </w:p>
    <w:p w14:paraId="6919E357" w14:textId="77777777" w:rsidR="005B3B18" w:rsidRPr="005B3B18" w:rsidRDefault="005B3B18" w:rsidP="005B3B18">
      <w:pPr>
        <w:keepLines/>
        <w:overflowPunct w:val="0"/>
        <w:autoSpaceDE w:val="0"/>
        <w:autoSpaceDN w:val="0"/>
        <w:adjustRightInd w:val="0"/>
        <w:ind w:left="1135" w:hanging="851"/>
        <w:textAlignment w:val="baseline"/>
        <w:rPr>
          <w:rFonts w:eastAsia="等线"/>
          <w:lang w:eastAsia="en-GB"/>
        </w:rPr>
      </w:pPr>
      <w:r w:rsidRPr="005B3B18">
        <w:rPr>
          <w:rFonts w:eastAsia="等线"/>
          <w:lang w:eastAsia="en-GB"/>
        </w:rPr>
        <w:t>NOTE 1:</w:t>
      </w:r>
      <w:r w:rsidRPr="005B3B18">
        <w:rPr>
          <w:rFonts w:eastAsia="等线"/>
          <w:lang w:eastAsia="en-GB"/>
        </w:rPr>
        <w:tab/>
        <w:t>The AF is requesting QoS for the traffic path separately, i.e. in case of traffic between two UEs the AF is responsible to divide the request into two separate requests towards NEF. For provisioning of QoS applicable to UE's service flow corresponding to multicast address within the group and DNN/S-NSSAI, the above can be used.</w:t>
      </w:r>
    </w:p>
    <w:p w14:paraId="2133762C" w14:textId="77777777" w:rsidR="005B3B18" w:rsidRPr="005B3B18" w:rsidRDefault="005B3B18" w:rsidP="005B3B18">
      <w:pPr>
        <w:rPr>
          <w:rFonts w:eastAsia="等线"/>
        </w:rPr>
      </w:pPr>
      <w:r w:rsidRPr="005B3B18">
        <w:rPr>
          <w:rFonts w:eastAsia="等线"/>
        </w:rPr>
        <w:t>A 5G VN group is identified by the AF using External Group ID. The NEF provides the External Group ID to UDM. The UDM maps the External Group ID to Internal Group ID. For a newly created 5G VN Group, an Internal Group ID is determined by the UDM based on implementation specific means.</w:t>
      </w:r>
    </w:p>
    <w:p w14:paraId="4E49293C" w14:textId="77777777" w:rsidR="005B3B18" w:rsidRPr="005B3B18" w:rsidRDefault="005B3B18" w:rsidP="005B3B18">
      <w:pPr>
        <w:keepLines/>
        <w:overflowPunct w:val="0"/>
        <w:autoSpaceDE w:val="0"/>
        <w:autoSpaceDN w:val="0"/>
        <w:adjustRightInd w:val="0"/>
        <w:ind w:left="1135" w:hanging="851"/>
        <w:textAlignment w:val="baseline"/>
        <w:rPr>
          <w:rFonts w:eastAsia="等线"/>
          <w:lang w:eastAsia="en-GB"/>
        </w:rPr>
      </w:pPr>
      <w:r w:rsidRPr="005B3B18">
        <w:rPr>
          <w:rFonts w:eastAsia="等线"/>
          <w:lang w:eastAsia="en-GB"/>
        </w:rPr>
        <w:t>NOTE 2:</w:t>
      </w:r>
      <w:r w:rsidRPr="005B3B18">
        <w:rPr>
          <w:rFonts w:eastAsia="等线"/>
          <w:lang w:eastAsia="en-GB"/>
        </w:rPr>
        <w:tab/>
        <w:t>The Internal Group ID determined by UDM has to comply with the format defined in TS 23.003 [19].</w:t>
      </w:r>
    </w:p>
    <w:p w14:paraId="67BFC5ED" w14:textId="77777777" w:rsidR="005B3B18" w:rsidRPr="005B3B18" w:rsidRDefault="005B3B18" w:rsidP="005B3B18">
      <w:pPr>
        <w:rPr>
          <w:rFonts w:eastAsia="等线"/>
        </w:rPr>
      </w:pPr>
      <w:r w:rsidRPr="005B3B18">
        <w:rPr>
          <w:rFonts w:eastAsia="等线"/>
        </w:rPr>
        <w:t xml:space="preserve">The NEF can retrieve the Internal Group ID from UDM via </w:t>
      </w:r>
      <w:proofErr w:type="spellStart"/>
      <w:r w:rsidRPr="005B3B18">
        <w:rPr>
          <w:rFonts w:eastAsia="等线"/>
        </w:rPr>
        <w:t>Nudm_SDM_Get</w:t>
      </w:r>
      <w:proofErr w:type="spellEnd"/>
      <w:r w:rsidRPr="005B3B18">
        <w:rPr>
          <w:rFonts w:eastAsia="等线"/>
        </w:rPr>
        <w:t xml:space="preserve"> service operation (External Group ID, Group Identifier translation).</w:t>
      </w:r>
    </w:p>
    <w:p w14:paraId="4318FADA" w14:textId="77777777" w:rsidR="005B3B18" w:rsidRPr="005B3B18" w:rsidRDefault="005B3B18" w:rsidP="005B3B18">
      <w:pPr>
        <w:rPr>
          <w:rFonts w:eastAsia="等线"/>
        </w:rPr>
      </w:pPr>
      <w:r w:rsidRPr="005B3B18">
        <w:rPr>
          <w:rFonts w:eastAsia="等线"/>
        </w:rPr>
        <w:t>An External Group ID for a 5G VN group corresponds to a unique set of 5G VN group data parameters.</w:t>
      </w:r>
    </w:p>
    <w:p w14:paraId="305C4A4C" w14:textId="77777777" w:rsidR="005B3B18" w:rsidRPr="005B3B18" w:rsidRDefault="005B3B18" w:rsidP="005B3B18">
      <w:pPr>
        <w:rPr>
          <w:rFonts w:eastAsia="等线"/>
        </w:rPr>
      </w:pPr>
      <w:r w:rsidRPr="005B3B18">
        <w:rPr>
          <w:rFonts w:eastAsia="等线"/>
        </w:rPr>
        <w:t>The 5G VN group configuration is either provided by OA&amp;M or provided by an AF to the NEF.</w:t>
      </w:r>
    </w:p>
    <w:p w14:paraId="5F9B1BED" w14:textId="77777777" w:rsidR="005B3B18" w:rsidRPr="005B3B18" w:rsidRDefault="005B3B18" w:rsidP="005B3B18">
      <w:pPr>
        <w:rPr>
          <w:rFonts w:eastAsia="等线"/>
        </w:rPr>
      </w:pPr>
      <w:r w:rsidRPr="005B3B18">
        <w:rPr>
          <w:rFonts w:eastAsia="等线"/>
        </w:rPr>
        <w:t>When configuration is provided by an AF, the procedures described in clause 4.15.6.2 of TS 23.502 [3] apply for storing the 5G VN group identifiers, group membership information and group data in the UDR, as follows:</w:t>
      </w:r>
    </w:p>
    <w:p w14:paraId="5C8B3687" w14:textId="77777777" w:rsidR="005B3B18" w:rsidRPr="005B3B18" w:rsidRDefault="005B3B18" w:rsidP="005B3B18">
      <w:pPr>
        <w:overflowPunct w:val="0"/>
        <w:autoSpaceDE w:val="0"/>
        <w:autoSpaceDN w:val="0"/>
        <w:adjustRightInd w:val="0"/>
        <w:ind w:left="568" w:hanging="284"/>
        <w:textAlignment w:val="baseline"/>
        <w:rPr>
          <w:rFonts w:eastAsia="等线"/>
          <w:lang w:eastAsia="en-GB"/>
        </w:rPr>
      </w:pPr>
      <w:r w:rsidRPr="005B3B18">
        <w:rPr>
          <w:rFonts w:eastAsia="等线"/>
          <w:lang w:eastAsia="en-GB"/>
        </w:rPr>
        <w:t>-</w:t>
      </w:r>
      <w:r w:rsidRPr="005B3B18">
        <w:rPr>
          <w:rFonts w:eastAsia="等线"/>
          <w:lang w:eastAsia="en-GB"/>
        </w:rPr>
        <w:tab/>
        <w:t>The NEF provides the External Group ID, 5G VN group membership information and 5G VN group data to the UDM.</w:t>
      </w:r>
    </w:p>
    <w:p w14:paraId="63B7B44E" w14:textId="77777777" w:rsidR="005B3B18" w:rsidRPr="005B3B18" w:rsidRDefault="005B3B18" w:rsidP="005B3B18">
      <w:pPr>
        <w:overflowPunct w:val="0"/>
        <w:autoSpaceDE w:val="0"/>
        <w:autoSpaceDN w:val="0"/>
        <w:adjustRightInd w:val="0"/>
        <w:ind w:left="568" w:hanging="284"/>
        <w:textAlignment w:val="baseline"/>
        <w:rPr>
          <w:rFonts w:eastAsia="等线"/>
          <w:lang w:eastAsia="en-GB"/>
        </w:rPr>
      </w:pPr>
      <w:r w:rsidRPr="005B3B18">
        <w:rPr>
          <w:rFonts w:eastAsia="等线"/>
          <w:lang w:eastAsia="en-GB"/>
        </w:rPr>
        <w:t>-</w:t>
      </w:r>
      <w:r w:rsidRPr="005B3B18">
        <w:rPr>
          <w:rFonts w:eastAsia="等线"/>
          <w:lang w:eastAsia="en-GB"/>
        </w:rPr>
        <w:tab/>
        <w:t>The UDM updates the Internal Group ID-list of the corresponding UE's subscription data in UDR, if needed.</w:t>
      </w:r>
    </w:p>
    <w:p w14:paraId="198CF752" w14:textId="77777777" w:rsidR="005B3B18" w:rsidRPr="005B3B18" w:rsidRDefault="005B3B18" w:rsidP="005B3B18">
      <w:pPr>
        <w:overflowPunct w:val="0"/>
        <w:autoSpaceDE w:val="0"/>
        <w:autoSpaceDN w:val="0"/>
        <w:adjustRightInd w:val="0"/>
        <w:ind w:left="568" w:hanging="284"/>
        <w:textAlignment w:val="baseline"/>
        <w:rPr>
          <w:rFonts w:eastAsia="等线"/>
          <w:lang w:eastAsia="en-GB"/>
        </w:rPr>
      </w:pPr>
      <w:r w:rsidRPr="005B3B18">
        <w:rPr>
          <w:rFonts w:eastAsia="等线"/>
          <w:lang w:eastAsia="en-GB"/>
        </w:rPr>
        <w:t>-</w:t>
      </w:r>
      <w:r w:rsidRPr="005B3B18">
        <w:rPr>
          <w:rFonts w:eastAsia="等线"/>
          <w:lang w:eastAsia="en-GB"/>
        </w:rPr>
        <w:tab/>
        <w:t>The UDM updates the Group Identifier translation in the Group Subscription data with the Internal Group ID, External Group ID and list of group members, if needed.</w:t>
      </w:r>
    </w:p>
    <w:p w14:paraId="4FF8B63E" w14:textId="04DF2BFD" w:rsidR="005B3B18" w:rsidRPr="005B3B18" w:rsidRDefault="005B3B18" w:rsidP="005B3B18">
      <w:pPr>
        <w:overflowPunct w:val="0"/>
        <w:autoSpaceDE w:val="0"/>
        <w:autoSpaceDN w:val="0"/>
        <w:adjustRightInd w:val="0"/>
        <w:ind w:left="568" w:hanging="284"/>
        <w:textAlignment w:val="baseline"/>
        <w:rPr>
          <w:rFonts w:eastAsia="等线"/>
          <w:lang w:eastAsia="en-GB"/>
        </w:rPr>
      </w:pPr>
      <w:r w:rsidRPr="005B3B18">
        <w:rPr>
          <w:rFonts w:eastAsia="等线"/>
          <w:lang w:eastAsia="en-GB"/>
        </w:rPr>
        <w:t>-</w:t>
      </w:r>
      <w:r w:rsidRPr="005B3B18">
        <w:rPr>
          <w:rFonts w:eastAsia="等线"/>
          <w:lang w:eastAsia="en-GB"/>
        </w:rPr>
        <w:tab/>
        <w:t>The UDM stores/updates the 5G VN group data (PDU session type, DNN and S-NSSAI, Application descriptor, the indication that the 5G VN group is associated with 5G VN group communication, Information related with secondary authentication / authorization</w:t>
      </w:r>
      <w:ins w:id="14" w:author="Ericsson User" w:date="2023-04-18T17:56:00Z">
        <w:r w:rsidR="00316C55">
          <w:t xml:space="preserve">, </w:t>
        </w:r>
      </w:ins>
      <w:ins w:id="15" w:author="Huawei-Zr02" w:date="2023-04-18T17:25:00Z">
        <w:r w:rsidR="001C2F7D">
          <w:t xml:space="preserve">Maximum </w:t>
        </w:r>
        <w:r w:rsidR="001C2F7D">
          <w:rPr>
            <w:rFonts w:eastAsia="宋体" w:hint="eastAsia"/>
            <w:lang w:eastAsia="zh-CN"/>
          </w:rPr>
          <w:t>Group</w:t>
        </w:r>
        <w:r w:rsidR="001C2F7D">
          <w:rPr>
            <w:rFonts w:eastAsia="宋体"/>
            <w:lang w:eastAsia="zh-CN"/>
          </w:rPr>
          <w:t xml:space="preserve"> Data Rate</w:t>
        </w:r>
      </w:ins>
      <w:ins w:id="16" w:author="Ericsson User" w:date="2023-04-18T17:56:00Z">
        <w:del w:id="17" w:author="Huawei-Zr02" w:date="2023-04-18T17:25:00Z">
          <w:r w:rsidR="00316C55" w:rsidDel="001C2F7D">
            <w:delText>Group-MBR</w:delText>
          </w:r>
        </w:del>
      </w:ins>
      <w:r w:rsidRPr="005B3B18">
        <w:rPr>
          <w:rFonts w:eastAsia="等线"/>
          <w:lang w:eastAsia="en-GB"/>
        </w:rPr>
        <w:t>) in UDR.</w:t>
      </w:r>
    </w:p>
    <w:p w14:paraId="13743DDF" w14:textId="77777777" w:rsidR="005B3B18" w:rsidRPr="005B3B18" w:rsidRDefault="005B3B18" w:rsidP="005B3B18">
      <w:pPr>
        <w:keepLines/>
        <w:overflowPunct w:val="0"/>
        <w:autoSpaceDE w:val="0"/>
        <w:autoSpaceDN w:val="0"/>
        <w:adjustRightInd w:val="0"/>
        <w:ind w:left="1135" w:hanging="851"/>
        <w:textAlignment w:val="baseline"/>
        <w:rPr>
          <w:rFonts w:eastAsia="等线"/>
          <w:lang w:eastAsia="en-GB"/>
        </w:rPr>
      </w:pPr>
      <w:r w:rsidRPr="005B3B18">
        <w:rPr>
          <w:rFonts w:eastAsia="等线"/>
          <w:lang w:eastAsia="en-GB"/>
        </w:rPr>
        <w:lastRenderedPageBreak/>
        <w:t>NOTE 3:</w:t>
      </w:r>
      <w:r w:rsidRPr="005B3B18">
        <w:rPr>
          <w:rFonts w:eastAsia="等线"/>
          <w:lang w:eastAsia="en-GB"/>
        </w:rPr>
        <w:tab/>
        <w:t>It is assumed that all members of a 5G VN group belong to the same UDM Group ID. The NEF can select a UDM instance supporting the UDM Group ID of any of the member GPSIs of the 5G VN group.</w:t>
      </w:r>
    </w:p>
    <w:p w14:paraId="6D764337" w14:textId="77777777" w:rsidR="005B3B18" w:rsidRPr="005B3B18" w:rsidRDefault="005B3B18" w:rsidP="005B3B18">
      <w:pPr>
        <w:keepLines/>
        <w:overflowPunct w:val="0"/>
        <w:autoSpaceDE w:val="0"/>
        <w:autoSpaceDN w:val="0"/>
        <w:adjustRightInd w:val="0"/>
        <w:ind w:left="1135" w:hanging="851"/>
        <w:textAlignment w:val="baseline"/>
        <w:rPr>
          <w:rFonts w:eastAsia="等线"/>
          <w:lang w:eastAsia="en-GB"/>
        </w:rPr>
      </w:pPr>
      <w:r w:rsidRPr="005B3B18">
        <w:rPr>
          <w:rFonts w:eastAsia="等线"/>
          <w:lang w:eastAsia="en-GB"/>
        </w:rPr>
        <w:t>NOTE 4:</w:t>
      </w:r>
      <w:r w:rsidRPr="005B3B18">
        <w:rPr>
          <w:rFonts w:eastAsia="等线"/>
          <w:lang w:eastAsia="en-GB"/>
        </w:rPr>
        <w:tab/>
        <w:t>Shared data mechanisms as defined in TS 29.503 [122] can be used to support large 5G VN groups.</w:t>
      </w:r>
    </w:p>
    <w:p w14:paraId="6CFD7F73" w14:textId="00A735A6" w:rsidR="005B3B18" w:rsidRPr="005B3B18" w:rsidRDefault="005B3B18" w:rsidP="005B3B18">
      <w:pPr>
        <w:rPr>
          <w:rFonts w:eastAsia="等线"/>
        </w:rPr>
      </w:pPr>
      <w:r w:rsidRPr="005B3B18">
        <w:rPr>
          <w:rFonts w:eastAsia="等线"/>
        </w:rPr>
        <w:t xml:space="preserve">An AF may also configure and update the service area, QoS </w:t>
      </w:r>
      <w:del w:id="18" w:author="Huawei-Zr02" w:date="2023-04-18T17:26:00Z">
        <w:r w:rsidRPr="005B3B18" w:rsidDel="001C2F7D">
          <w:rPr>
            <w:rFonts w:eastAsia="等线"/>
          </w:rPr>
          <w:delText xml:space="preserve">or Group-MBR </w:delText>
        </w:r>
      </w:del>
      <w:r w:rsidRPr="005B3B18">
        <w:rPr>
          <w:rFonts w:eastAsia="等线"/>
        </w:rPr>
        <w:t>for the 5G VN group as described in clause 5.20d as well as other parameters for a 5GVN group as described in clause 4.15.6 of TS 23.502 [3].</w:t>
      </w:r>
    </w:p>
    <w:p w14:paraId="640CAA15" w14:textId="10F9F991" w:rsidR="006047FD" w:rsidRPr="005B3B18" w:rsidDel="00316C55" w:rsidRDefault="006047FD" w:rsidP="006047FD">
      <w:pPr>
        <w:keepLines/>
        <w:overflowPunct w:val="0"/>
        <w:autoSpaceDE w:val="0"/>
        <w:autoSpaceDN w:val="0"/>
        <w:adjustRightInd w:val="0"/>
        <w:ind w:left="1135" w:hanging="851"/>
        <w:textAlignment w:val="baseline"/>
        <w:rPr>
          <w:ins w:id="19" w:author="zte-v1" w:date="2023-04-07T20:07:00Z"/>
          <w:del w:id="20" w:author="Ericsson User" w:date="2023-04-18T17:57:00Z"/>
          <w:rFonts w:eastAsia="等线"/>
          <w:lang w:eastAsia="en-GB"/>
        </w:rPr>
      </w:pPr>
      <w:ins w:id="21" w:author="zte-v1" w:date="2023-04-07T20:07:00Z">
        <w:del w:id="22" w:author="Ericsson User" w:date="2023-04-18T17:57:00Z">
          <w:r w:rsidRPr="005B3B18" w:rsidDel="00316C55">
            <w:rPr>
              <w:rFonts w:eastAsia="等线"/>
              <w:lang w:eastAsia="en-GB"/>
            </w:rPr>
            <w:delText>NOTE </w:delText>
          </w:r>
          <w:r w:rsidDel="00316C55">
            <w:rPr>
              <w:rFonts w:eastAsia="等线"/>
              <w:lang w:eastAsia="en-GB"/>
            </w:rPr>
            <w:delText>5</w:delText>
          </w:r>
          <w:r w:rsidRPr="005B3B18" w:rsidDel="00316C55">
            <w:rPr>
              <w:rFonts w:eastAsia="等线"/>
              <w:lang w:eastAsia="en-GB"/>
            </w:rPr>
            <w:delText>:</w:delText>
          </w:r>
          <w:r w:rsidRPr="005B3B18" w:rsidDel="00316C55">
            <w:rPr>
              <w:rFonts w:eastAsia="等线"/>
              <w:lang w:eastAsia="en-GB"/>
            </w:rPr>
            <w:tab/>
          </w:r>
          <w:r w:rsidDel="00316C55">
            <w:rPr>
              <w:rFonts w:eastAsia="等线"/>
              <w:lang w:eastAsia="en-GB"/>
            </w:rPr>
            <w:delText>Group-MBS is only applied for VN Group.</w:delText>
          </w:r>
        </w:del>
      </w:ins>
    </w:p>
    <w:p w14:paraId="540F6353" w14:textId="284412F5" w:rsidR="005B3B18" w:rsidRPr="005B3B18" w:rsidDel="006047FD" w:rsidRDefault="005B3B18" w:rsidP="005B3B18">
      <w:pPr>
        <w:keepLines/>
        <w:overflowPunct w:val="0"/>
        <w:autoSpaceDE w:val="0"/>
        <w:autoSpaceDN w:val="0"/>
        <w:adjustRightInd w:val="0"/>
        <w:ind w:left="1559" w:hanging="1276"/>
        <w:textAlignment w:val="baseline"/>
        <w:rPr>
          <w:del w:id="23" w:author="zte-v1" w:date="2023-04-07T20:07:00Z"/>
          <w:rFonts w:eastAsia="等线"/>
          <w:color w:val="FF0000"/>
          <w:lang w:eastAsia="en-GB"/>
        </w:rPr>
      </w:pPr>
      <w:del w:id="24" w:author="zte-v1" w:date="2023-04-07T20:07:00Z">
        <w:r w:rsidRPr="005B3B18" w:rsidDel="006047FD">
          <w:rPr>
            <w:rFonts w:eastAsia="等线"/>
            <w:color w:val="FF0000"/>
            <w:lang w:eastAsia="en-GB"/>
          </w:rPr>
          <w:delText>Editor's note:</w:delText>
        </w:r>
        <w:r w:rsidRPr="005B3B18" w:rsidDel="006047FD">
          <w:rPr>
            <w:rFonts w:eastAsia="等线"/>
            <w:color w:val="FF0000"/>
            <w:lang w:eastAsia="en-GB"/>
          </w:rPr>
          <w:tab/>
          <w:delText>Whether Group-MBR is applicable for 5G VN group only or also for other groups is for further study.</w:delText>
        </w:r>
      </w:del>
    </w:p>
    <w:p w14:paraId="6D624D6D" w14:textId="77777777" w:rsidR="005B3B18" w:rsidRPr="005B3B18" w:rsidRDefault="005B3B18" w:rsidP="005B3B18">
      <w:pPr>
        <w:keepLines/>
        <w:overflowPunct w:val="0"/>
        <w:autoSpaceDE w:val="0"/>
        <w:autoSpaceDN w:val="0"/>
        <w:adjustRightInd w:val="0"/>
        <w:ind w:left="1559" w:hanging="1276"/>
        <w:textAlignment w:val="baseline"/>
        <w:rPr>
          <w:rFonts w:eastAsia="等线"/>
          <w:color w:val="FF0000"/>
          <w:lang w:eastAsia="en-GB"/>
        </w:rPr>
      </w:pPr>
      <w:r w:rsidRPr="005B3B18">
        <w:rPr>
          <w:rFonts w:eastAsia="等线"/>
          <w:color w:val="FF0000"/>
          <w:lang w:eastAsia="en-GB"/>
        </w:rPr>
        <w:t>Editor's note:</w:t>
      </w:r>
      <w:r w:rsidRPr="005B3B18">
        <w:rPr>
          <w:rFonts w:eastAsia="等线"/>
          <w:color w:val="FF0000"/>
          <w:lang w:eastAsia="en-GB"/>
        </w:rPr>
        <w:tab/>
        <w:t>Whether parameters other 5G VN group data (e.g. Expected UE Behaviour parameters, Network Configuration parameters, ECS Address Configuration Information etc.) can be used when defining/updating a 5GVN group is FFS.</w:t>
      </w:r>
    </w:p>
    <w:p w14:paraId="6F414C7A" w14:textId="77777777" w:rsidR="005B3B18" w:rsidRPr="005B3B18" w:rsidRDefault="005B3B18" w:rsidP="005B3B18">
      <w:pPr>
        <w:rPr>
          <w:rFonts w:eastAsia="等线"/>
        </w:rPr>
      </w:pPr>
      <w:r w:rsidRPr="005B3B18">
        <w:rPr>
          <w:rFonts w:eastAsia="等线"/>
        </w:rPr>
        <w:t>If a UE is member of a 5G VN Group, UDM retrieves UE subscription data and corresponding 5G VN group data from UDR, and provides the AMF and SMF with UE subscription data with 5G VN group data included. If the 5G VN group data contains the indication that the 5G VN group is associated with 5G VN group communication, the SMF may apply the 5G VN group communication as defined in clauses 5.29.3 and 5.29.4 for the PDU Sessions accessing to the 5G VN group.</w:t>
      </w:r>
    </w:p>
    <w:p w14:paraId="371FC428" w14:textId="77777777" w:rsidR="005B3B18" w:rsidRPr="005B3B18" w:rsidRDefault="005B3B18" w:rsidP="005B3B18">
      <w:pPr>
        <w:rPr>
          <w:rFonts w:eastAsia="等线"/>
        </w:rPr>
      </w:pPr>
      <w:r w:rsidRPr="005B3B18">
        <w:rPr>
          <w:rFonts w:eastAsia="等线"/>
        </w:rPr>
        <w:t xml:space="preserve">The PCF generates URSP rules based on 5G VN group data. The PCF retrieves 5G VN group data from UDR. The PCF(s) that have subscribed to modifications of 5G VN group data receive(s) a </w:t>
      </w:r>
      <w:proofErr w:type="spellStart"/>
      <w:r w:rsidRPr="005B3B18">
        <w:rPr>
          <w:rFonts w:eastAsia="等线"/>
        </w:rPr>
        <w:t>Nudr_DM_Notify</w:t>
      </w:r>
      <w:proofErr w:type="spellEnd"/>
      <w:r w:rsidRPr="005B3B18">
        <w:rPr>
          <w:rFonts w:eastAsia="等线"/>
        </w:rPr>
        <w:t xml:space="preserve"> notification of 5G VN group data change from the UDR as defined in TS 29.505 [145]. The PCF receives from the AMF at the UE Policy association establishment the Internal Group ID(s) corresponding to a UE, so that PCF identifies the 5G VN group data that needs to be used to generate URSP rules to the UE. If the PCF is made aware of a change of UE Internal Group Identifier(s) as defined in TS 29.525 [144] or change of 5G VN group membership as defined in TS 29.505 [145], or both, the PCF then may update the URSP rules for the impacted 5G VN group members.</w:t>
      </w:r>
    </w:p>
    <w:p w14:paraId="58B4F24B" w14:textId="29C1BF47" w:rsidR="005B3B18" w:rsidRPr="005B3B18" w:rsidRDefault="005B3B18" w:rsidP="005B3B18">
      <w:pPr>
        <w:keepLines/>
        <w:overflowPunct w:val="0"/>
        <w:autoSpaceDE w:val="0"/>
        <w:autoSpaceDN w:val="0"/>
        <w:adjustRightInd w:val="0"/>
        <w:ind w:left="1135" w:hanging="851"/>
        <w:textAlignment w:val="baseline"/>
        <w:rPr>
          <w:rFonts w:eastAsia="等线"/>
          <w:lang w:eastAsia="en-GB"/>
        </w:rPr>
      </w:pPr>
      <w:r w:rsidRPr="005B3B18">
        <w:rPr>
          <w:rFonts w:eastAsia="等线"/>
          <w:lang w:eastAsia="en-GB"/>
        </w:rPr>
        <w:t>NOTE </w:t>
      </w:r>
      <w:del w:id="25" w:author="zte-v1" w:date="2023-04-07T20:07:00Z">
        <w:r w:rsidRPr="005B3B18" w:rsidDel="006047FD">
          <w:rPr>
            <w:rFonts w:eastAsia="等线"/>
            <w:lang w:eastAsia="en-GB"/>
          </w:rPr>
          <w:delText>5</w:delText>
        </w:r>
      </w:del>
      <w:ins w:id="26" w:author="zte-v1" w:date="2023-04-07T20:07:00Z">
        <w:del w:id="27" w:author="Huawei-Zr02" w:date="2023-04-18T17:27:00Z">
          <w:r w:rsidR="006047FD" w:rsidDel="001C2F7D">
            <w:rPr>
              <w:rFonts w:eastAsia="等线"/>
              <w:lang w:eastAsia="en-GB"/>
            </w:rPr>
            <w:delText>6</w:delText>
          </w:r>
        </w:del>
      </w:ins>
      <w:ins w:id="28" w:author="Huawei-Zr02" w:date="2023-04-18T17:27:00Z">
        <w:r w:rsidR="001C2F7D">
          <w:rPr>
            <w:rFonts w:eastAsia="等线"/>
            <w:lang w:eastAsia="en-GB"/>
          </w:rPr>
          <w:t>5</w:t>
        </w:r>
      </w:ins>
      <w:r w:rsidRPr="005B3B18">
        <w:rPr>
          <w:rFonts w:eastAsia="等线"/>
          <w:lang w:eastAsia="en-GB"/>
        </w:rPr>
        <w:t>:</w:t>
      </w:r>
      <w:r w:rsidRPr="005B3B18">
        <w:rPr>
          <w:rFonts w:eastAsia="等线"/>
          <w:lang w:eastAsia="en-GB"/>
        </w:rP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2AEBA982" w14:textId="2306DC60" w:rsidR="00316C55" w:rsidRDefault="00316C55" w:rsidP="00316C55">
      <w:pPr>
        <w:rPr>
          <w:ins w:id="29" w:author="Ericsson User" w:date="2023-04-18T17:56:00Z"/>
        </w:rPr>
      </w:pPr>
      <w:ins w:id="30" w:author="Ericsson User" w:date="2023-04-18T17:56:00Z">
        <w:r>
          <w:t xml:space="preserve">The PCF manages the </w:t>
        </w:r>
      </w:ins>
      <w:ins w:id="31" w:author="Huawei-Zr02" w:date="2023-04-18T17:30:00Z">
        <w:r w:rsidR="00B92C94">
          <w:t xml:space="preserve">Maximum </w:t>
        </w:r>
        <w:r w:rsidR="00B92C94">
          <w:rPr>
            <w:rFonts w:eastAsia="宋体" w:hint="eastAsia"/>
            <w:lang w:eastAsia="zh-CN"/>
          </w:rPr>
          <w:t>Group</w:t>
        </w:r>
        <w:r w:rsidR="00B92C94">
          <w:rPr>
            <w:rFonts w:eastAsia="宋体"/>
            <w:lang w:eastAsia="zh-CN"/>
          </w:rPr>
          <w:t xml:space="preserve"> Data Rate</w:t>
        </w:r>
      </w:ins>
      <w:bookmarkStart w:id="32" w:name="_GoBack"/>
      <w:bookmarkEnd w:id="32"/>
      <w:ins w:id="33" w:author="Ericsson User" w:date="2023-04-18T17:56:00Z">
        <w:del w:id="34" w:author="Huawei-Zr02" w:date="2023-04-18T17:30:00Z">
          <w:r w:rsidDel="00B92C94">
            <w:delText>Group-MBR</w:delText>
          </w:r>
        </w:del>
        <w:r>
          <w:t xml:space="preserve"> based on the 5G VN group data, as described in TS 23.503 [45].</w:t>
        </w:r>
      </w:ins>
    </w:p>
    <w:p w14:paraId="30C01731" w14:textId="77777777" w:rsidR="005B3B18" w:rsidRPr="005B3B18" w:rsidRDefault="005B3B18" w:rsidP="005B3B18">
      <w:pPr>
        <w:rPr>
          <w:rFonts w:eastAsia="等线"/>
        </w:rPr>
      </w:pPr>
      <w:r w:rsidRPr="005B3B18">
        <w:rPr>
          <w:rFonts w:eastAsia="等线"/>
        </w:rPr>
        <w:t>An AF may update the UE Identities of the 5G VN group at any time after the initial provisioning.</w:t>
      </w:r>
    </w:p>
    <w:p w14:paraId="54467483" w14:textId="77777777" w:rsidR="005B3B18" w:rsidRPr="005B3B18" w:rsidRDefault="005B3B18" w:rsidP="005B3B18">
      <w:pPr>
        <w:rPr>
          <w:rFonts w:eastAsia="等线"/>
        </w:rPr>
      </w:pPr>
      <w:r w:rsidRPr="005B3B18">
        <w:rPr>
          <w:rFonts w:eastAsia="等线"/>
        </w:rPr>
        <w:t>An AF may subscribe to notification of the group status changes for the 5G VN group as described in clause 5.20.</w:t>
      </w:r>
    </w:p>
    <w:p w14:paraId="2DF0AAE5" w14:textId="41A87206" w:rsidR="005B3B18" w:rsidRPr="005B3B18" w:rsidDel="00B92C94" w:rsidRDefault="005B3B18" w:rsidP="005B3B18">
      <w:pPr>
        <w:rPr>
          <w:del w:id="35" w:author="Huawei-Zr02" w:date="2023-04-18T17:30:00Z"/>
          <w:rFonts w:eastAsia="等线"/>
        </w:rPr>
      </w:pPr>
      <w:del w:id="36" w:author="Huawei-Zr02" w:date="2023-04-18T17:30:00Z">
        <w:r w:rsidRPr="005B3B18" w:rsidDel="00B92C94">
          <w:rPr>
            <w:rFonts w:eastAsia="等线"/>
          </w:rPr>
          <w:delText>An AF may also configure and update the service area, QoS or Group-MBR as in DNN and S-NSSAI specific Group Parameters for the 5G VN group as described in clause 5.20d.</w:delText>
        </w:r>
      </w:del>
    </w:p>
    <w:p w14:paraId="04D8DCDA" w14:textId="77777777" w:rsidR="005B3B18" w:rsidRPr="005B3B18" w:rsidRDefault="005B3B18" w:rsidP="005B3B18">
      <w:pPr>
        <w:rPr>
          <w:rFonts w:eastAsia="等线"/>
        </w:rPr>
      </w:pPr>
      <w:r w:rsidRPr="005B3B18">
        <w:rPr>
          <w:rFonts w:eastAsia="等线"/>
        </w:rPr>
        <w:t>The PDU session type, DNN, S-NSSAI provided within 5G VN group data cannot be modified after the initial provisioning.</w:t>
      </w:r>
    </w:p>
    <w:p w14:paraId="0E9D3984" w14:textId="77777777" w:rsidR="005B3B18" w:rsidRPr="005B3B18" w:rsidRDefault="005B3B18" w:rsidP="005B3B18">
      <w:pPr>
        <w:rPr>
          <w:rFonts w:eastAsia="等线"/>
        </w:rPr>
      </w:pPr>
      <w:r w:rsidRPr="005B3B18">
        <w:rPr>
          <w:rFonts w:eastAsia="等线"/>
        </w:rPr>
        <w:t>In this Release of the specification, the home network of the 5G VN group members is same.</w:t>
      </w:r>
    </w:p>
    <w:p w14:paraId="40B437C6" w14:textId="77777777" w:rsidR="005B3B18" w:rsidRPr="005B3B18" w:rsidRDefault="005B3B18" w:rsidP="005B3B18">
      <w:pPr>
        <w:rPr>
          <w:rFonts w:eastAsia="等线"/>
        </w:rPr>
      </w:pPr>
      <w:r w:rsidRPr="005B3B18">
        <w:rPr>
          <w:rFonts w:eastAsia="等线"/>
        </w:rPr>
        <w:t>In this Release of the specification, only a 1:1 mapping between (DNN, S-NSSAI) combination and 5G VN group is supported.</w:t>
      </w:r>
    </w:p>
    <w:p w14:paraId="5CCC70F5" w14:textId="77777777" w:rsidR="005B3B18" w:rsidRPr="005B3B18" w:rsidRDefault="005B3B18" w:rsidP="005B3B18">
      <w:pPr>
        <w:rPr>
          <w:rFonts w:eastAsia="等线"/>
        </w:rPr>
      </w:pPr>
      <w:r w:rsidRPr="005B3B18">
        <w:rPr>
          <w:rFonts w:eastAsia="等线"/>
        </w:rPr>
        <w:t>The PCF delivers 5G VN group configuration information (DNN, S-NSSAI, PDU session type) to the UE for each GPSI that belongs to a 5G VN group. The 5G VN group configuration information is delivered in the URSP from the PCF to the UE using the UE Configuration Update procedure for transparent UE Policy delivery as described in clause 4.2.4.3 of TS 23.502 [3] and clause 6.1.2.2 of TS 23.503 [45].</w:t>
      </w:r>
    </w:p>
    <w:p w14:paraId="35A1D2D0" w14:textId="77777777" w:rsidR="00F46856" w:rsidRPr="005B3B18" w:rsidRDefault="00F46856" w:rsidP="00F46856">
      <w:pPr>
        <w:rPr>
          <w:noProof/>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54AA4AE4" w14:textId="1C9D2577" w:rsidR="005B3B18" w:rsidRPr="005B3B18" w:rsidRDefault="005B3B18" w:rsidP="005B3B18">
      <w:pPr>
        <w:keepNext/>
        <w:keepLines/>
        <w:spacing w:before="120"/>
        <w:ind w:left="1134" w:hanging="1134"/>
        <w:outlineLvl w:val="2"/>
        <w:rPr>
          <w:rFonts w:ascii="Arial" w:eastAsia="等线" w:hAnsi="Arial"/>
          <w:sz w:val="28"/>
        </w:rPr>
      </w:pPr>
      <w:bookmarkStart w:id="37" w:name="_Toc131516778"/>
      <w:r w:rsidRPr="005B3B18">
        <w:rPr>
          <w:rFonts w:ascii="Arial" w:eastAsia="等线" w:hAnsi="Arial"/>
          <w:sz w:val="28"/>
        </w:rPr>
        <w:lastRenderedPageBreak/>
        <w:t>5.20b.4</w:t>
      </w:r>
      <w:r w:rsidRPr="005B3B18">
        <w:rPr>
          <w:rFonts w:ascii="Arial" w:eastAsia="等线" w:hAnsi="Arial"/>
          <w:sz w:val="28"/>
        </w:rPr>
        <w:tab/>
      </w:r>
      <w:del w:id="38" w:author="Ericsson User" w:date="2023-04-18T17:57:00Z">
        <w:r w:rsidRPr="005B3B18" w:rsidDel="00316C55">
          <w:rPr>
            <w:rFonts w:ascii="Arial" w:eastAsia="等线" w:hAnsi="Arial"/>
            <w:sz w:val="28"/>
          </w:rPr>
          <w:delText>Support Group-MBR for a group</w:delText>
        </w:r>
      </w:del>
      <w:bookmarkEnd w:id="37"/>
      <w:ins w:id="39" w:author="Huawei-Zr02" w:date="2023-04-18T17:28:00Z">
        <w:r w:rsidR="00911798">
          <w:rPr>
            <w:rFonts w:ascii="Arial" w:eastAsia="等线" w:hAnsi="Arial"/>
            <w:sz w:val="28"/>
          </w:rPr>
          <w:t>V</w:t>
        </w:r>
      </w:ins>
      <w:ins w:id="40" w:author="Ericsson User" w:date="2023-04-18T17:57:00Z">
        <w:del w:id="41" w:author="Huawei-Zr02" w:date="2023-04-18T17:28:00Z">
          <w:r w:rsidR="00316C55" w:rsidDel="00911798">
            <w:rPr>
              <w:rFonts w:ascii="Arial" w:eastAsia="等线" w:hAnsi="Arial"/>
              <w:sz w:val="28"/>
            </w:rPr>
            <w:delText>v</w:delText>
          </w:r>
        </w:del>
        <w:r w:rsidR="00316C55">
          <w:rPr>
            <w:rFonts w:ascii="Arial" w:eastAsia="等线" w:hAnsi="Arial"/>
            <w:sz w:val="28"/>
          </w:rPr>
          <w:t>oid</w:t>
        </w:r>
      </w:ins>
    </w:p>
    <w:p w14:paraId="6C8A2EE7" w14:textId="313FBC7C" w:rsidR="00E75E0D" w:rsidRDefault="00E75E0D" w:rsidP="005B3B18">
      <w:pPr>
        <w:rPr>
          <w:ins w:id="42" w:author="zte-v1" w:date="2023-04-07T20:06:00Z"/>
          <w:rFonts w:eastAsia="等线"/>
        </w:rPr>
      </w:pPr>
      <w:ins w:id="43" w:author="zte-v1" w:date="2023-04-07T20:06:00Z">
        <w:del w:id="44" w:author="Ericsson User" w:date="2023-04-18T17:57:00Z">
          <w:r w:rsidDel="00316C55">
            <w:rPr>
              <w:rFonts w:eastAsia="等线"/>
            </w:rPr>
            <w:delText xml:space="preserve">The Support of Group-MBS is only applied to the VN group </w:delText>
          </w:r>
        </w:del>
      </w:ins>
      <w:ins w:id="45" w:author="zte-v1" w:date="2023-04-07T20:07:00Z">
        <w:del w:id="46" w:author="Ericsson User" w:date="2023-04-18T17:57:00Z">
          <w:r w:rsidR="006047FD" w:rsidDel="00316C55">
            <w:rPr>
              <w:rFonts w:eastAsia="等线"/>
            </w:rPr>
            <w:delText>defined in the clause 5.29.2</w:delText>
          </w:r>
        </w:del>
      </w:ins>
    </w:p>
    <w:p w14:paraId="240801CB" w14:textId="60ACB56B" w:rsidR="005B3B18" w:rsidRPr="005B3B18" w:rsidDel="00316C55" w:rsidRDefault="005B3B18" w:rsidP="005B3B18">
      <w:pPr>
        <w:rPr>
          <w:del w:id="47" w:author="Ericsson User" w:date="2023-04-18T17:57:00Z"/>
          <w:rFonts w:eastAsia="等线"/>
        </w:rPr>
      </w:pPr>
      <w:del w:id="48" w:author="Ericsson User" w:date="2023-04-18T17:57:00Z">
        <w:r w:rsidRPr="005B3B18" w:rsidDel="00316C55">
          <w:rPr>
            <w:rFonts w:eastAsia="等线"/>
          </w:rPr>
          <w:delText xml:space="preserve">The procedure as defined in clause 4.15.6.2 of TS 23.502 [3] are applicable for provisioning of Group-MBR for a </w:delText>
        </w:r>
      </w:del>
      <w:ins w:id="49" w:author="zte-v1" w:date="2023-04-07T20:06:00Z">
        <w:del w:id="50" w:author="Ericsson User" w:date="2023-04-18T17:57:00Z">
          <w:r w:rsidR="00E75E0D" w:rsidDel="00316C55">
            <w:rPr>
              <w:rFonts w:eastAsia="等线"/>
            </w:rPr>
            <w:delText xml:space="preserve">VN </w:delText>
          </w:r>
        </w:del>
      </w:ins>
      <w:del w:id="51" w:author="Ericsson User" w:date="2023-04-18T17:57:00Z">
        <w:r w:rsidRPr="005B3B18" w:rsidDel="00316C55">
          <w:rPr>
            <w:rFonts w:eastAsia="等线"/>
          </w:rPr>
          <w:delText>group with the following clarifications and enhancements:</w:delText>
        </w:r>
      </w:del>
    </w:p>
    <w:p w14:paraId="623990FA" w14:textId="3319C708" w:rsidR="005B3B18" w:rsidRPr="005B3B18" w:rsidDel="00316C55" w:rsidRDefault="005B3B18" w:rsidP="005B3B18">
      <w:pPr>
        <w:overflowPunct w:val="0"/>
        <w:autoSpaceDE w:val="0"/>
        <w:autoSpaceDN w:val="0"/>
        <w:adjustRightInd w:val="0"/>
        <w:ind w:left="568" w:hanging="284"/>
        <w:textAlignment w:val="baseline"/>
        <w:rPr>
          <w:del w:id="52" w:author="Ericsson User" w:date="2023-04-18T17:57:00Z"/>
          <w:rFonts w:eastAsia="等线"/>
          <w:lang w:eastAsia="en-GB"/>
        </w:rPr>
      </w:pPr>
      <w:del w:id="53" w:author="Ericsson User" w:date="2023-04-18T17:57:00Z">
        <w:r w:rsidRPr="005B3B18" w:rsidDel="00316C55">
          <w:rPr>
            <w:rFonts w:eastAsia="等线"/>
            <w:lang w:eastAsia="en-GB"/>
          </w:rPr>
          <w:delText>-</w:delText>
        </w:r>
        <w:r w:rsidRPr="005B3B18" w:rsidDel="00316C55">
          <w:rPr>
            <w:rFonts w:eastAsia="等线"/>
            <w:lang w:eastAsia="en-GB"/>
          </w:rPr>
          <w:tab/>
          <w:delText>The AF request additionally contains the Group-MBR, and the Group-MBR is stored in UDR.</w:delText>
        </w:r>
      </w:del>
    </w:p>
    <w:p w14:paraId="557BA48E" w14:textId="22936A53" w:rsidR="005B3B18" w:rsidRPr="005B3B18" w:rsidDel="00316C55" w:rsidRDefault="005B3B18" w:rsidP="005B3B18">
      <w:pPr>
        <w:rPr>
          <w:del w:id="54" w:author="Ericsson User" w:date="2023-04-18T17:57:00Z"/>
          <w:rFonts w:eastAsia="等线"/>
        </w:rPr>
      </w:pPr>
      <w:del w:id="55" w:author="Ericsson User" w:date="2023-04-18T17:57:00Z">
        <w:r w:rsidRPr="005B3B18" w:rsidDel="00316C55">
          <w:rPr>
            <w:rFonts w:eastAsia="等线"/>
          </w:rPr>
          <w:delText>The realization of the Group-MBR for a group is specified in clauses 6.1 and 6.2.1 of TS 23.503 [45].</w:delText>
        </w:r>
      </w:del>
    </w:p>
    <w:p w14:paraId="0364BE58" w14:textId="19E6B173" w:rsidR="005B3B18" w:rsidRPr="005B3B18" w:rsidDel="005B3B18" w:rsidRDefault="005B3B18" w:rsidP="005B3B18">
      <w:pPr>
        <w:keepLines/>
        <w:overflowPunct w:val="0"/>
        <w:autoSpaceDE w:val="0"/>
        <w:autoSpaceDN w:val="0"/>
        <w:adjustRightInd w:val="0"/>
        <w:ind w:left="1559" w:hanging="1276"/>
        <w:textAlignment w:val="baseline"/>
        <w:rPr>
          <w:del w:id="56" w:author="zte-v1" w:date="2023-04-07T20:05:00Z"/>
          <w:rFonts w:eastAsia="等线"/>
          <w:color w:val="FF0000"/>
          <w:lang w:eastAsia="en-GB"/>
        </w:rPr>
      </w:pPr>
      <w:del w:id="57" w:author="zte-v1" w:date="2023-04-07T20:05:00Z">
        <w:r w:rsidRPr="005B3B18" w:rsidDel="005B3B18">
          <w:rPr>
            <w:rFonts w:eastAsia="等线"/>
            <w:color w:val="FF0000"/>
            <w:lang w:eastAsia="en-GB"/>
          </w:rPr>
          <w:delText>Editor's note:</w:delText>
        </w:r>
        <w:r w:rsidRPr="005B3B18" w:rsidDel="005B3B18">
          <w:rPr>
            <w:rFonts w:eastAsia="等线"/>
            <w:color w:val="FF0000"/>
            <w:lang w:eastAsia="en-GB"/>
          </w:rPr>
          <w:tab/>
          <w:delText>If Group-MBR should apply only to 5GVN groups or also to groups created e.g. using O&amp;M is FFS.</w:delText>
        </w:r>
      </w:del>
    </w:p>
    <w:p w14:paraId="7F747B5E" w14:textId="3914E55A" w:rsidR="00F46856" w:rsidRDefault="00F46856" w:rsidP="00F46856">
      <w:pPr>
        <w:rPr>
          <w:noProof/>
        </w:rPr>
      </w:pP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F822EC" w14:textId="77777777" w:rsidR="00AF0DFC" w:rsidRDefault="00AF0DFC">
      <w:r>
        <w:separator/>
      </w:r>
    </w:p>
  </w:endnote>
  <w:endnote w:type="continuationSeparator" w:id="0">
    <w:p w14:paraId="3714C741" w14:textId="77777777" w:rsidR="00AF0DFC" w:rsidRDefault="00AF0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0B16D3" w14:textId="77777777" w:rsidR="00AF0DFC" w:rsidRDefault="00AF0DFC">
      <w:r>
        <w:separator/>
      </w:r>
    </w:p>
  </w:footnote>
  <w:footnote w:type="continuationSeparator" w:id="0">
    <w:p w14:paraId="1AA5217C" w14:textId="77777777" w:rsidR="00AF0DFC" w:rsidRDefault="00AF0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F7EC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636EE"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3D05D8"/>
    <w:multiLevelType w:val="hybridMultilevel"/>
    <w:tmpl w:val="0E181BE6"/>
    <w:lvl w:ilvl="0" w:tplc="956A9C12">
      <w:start w:val="5"/>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2">
    <w15:presenceInfo w15:providerId="None" w15:userId="Huawei-Zr02"/>
  </w15:person>
  <w15:person w15:author="Ericsson User">
    <w15:presenceInfo w15:providerId="None" w15:userId="Ericsson User"/>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4E91"/>
    <w:rsid w:val="001B52F0"/>
    <w:rsid w:val="001B7A65"/>
    <w:rsid w:val="001C2F7D"/>
    <w:rsid w:val="001E41F3"/>
    <w:rsid w:val="0026004D"/>
    <w:rsid w:val="002640DD"/>
    <w:rsid w:val="00275D12"/>
    <w:rsid w:val="00284FEB"/>
    <w:rsid w:val="002860C4"/>
    <w:rsid w:val="002B5741"/>
    <w:rsid w:val="002B6471"/>
    <w:rsid w:val="002E472E"/>
    <w:rsid w:val="00305409"/>
    <w:rsid w:val="00313D58"/>
    <w:rsid w:val="00316C55"/>
    <w:rsid w:val="003609EF"/>
    <w:rsid w:val="0036231A"/>
    <w:rsid w:val="00374DD4"/>
    <w:rsid w:val="003E1A36"/>
    <w:rsid w:val="003F1ABA"/>
    <w:rsid w:val="003F5157"/>
    <w:rsid w:val="004074A9"/>
    <w:rsid w:val="00410371"/>
    <w:rsid w:val="004242F1"/>
    <w:rsid w:val="00430E57"/>
    <w:rsid w:val="004B75B7"/>
    <w:rsid w:val="004C3D98"/>
    <w:rsid w:val="0051580D"/>
    <w:rsid w:val="00547111"/>
    <w:rsid w:val="00592D74"/>
    <w:rsid w:val="005B3B18"/>
    <w:rsid w:val="005E2C44"/>
    <w:rsid w:val="006047FD"/>
    <w:rsid w:val="00621188"/>
    <w:rsid w:val="006257ED"/>
    <w:rsid w:val="006364E5"/>
    <w:rsid w:val="00665C47"/>
    <w:rsid w:val="00695808"/>
    <w:rsid w:val="006B46FB"/>
    <w:rsid w:val="006B7E15"/>
    <w:rsid w:val="006E21FB"/>
    <w:rsid w:val="007176FF"/>
    <w:rsid w:val="007536C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1798"/>
    <w:rsid w:val="00914570"/>
    <w:rsid w:val="009148DE"/>
    <w:rsid w:val="00941E30"/>
    <w:rsid w:val="00950247"/>
    <w:rsid w:val="009777D9"/>
    <w:rsid w:val="00991B88"/>
    <w:rsid w:val="009A5753"/>
    <w:rsid w:val="009A579D"/>
    <w:rsid w:val="009E3297"/>
    <w:rsid w:val="009F734F"/>
    <w:rsid w:val="00A04A33"/>
    <w:rsid w:val="00A246B6"/>
    <w:rsid w:val="00A42F8C"/>
    <w:rsid w:val="00A4734D"/>
    <w:rsid w:val="00A47E70"/>
    <w:rsid w:val="00A50CF0"/>
    <w:rsid w:val="00A7671C"/>
    <w:rsid w:val="00A81965"/>
    <w:rsid w:val="00AA2CBC"/>
    <w:rsid w:val="00AB64EA"/>
    <w:rsid w:val="00AC5820"/>
    <w:rsid w:val="00AD1CD8"/>
    <w:rsid w:val="00AF0DFC"/>
    <w:rsid w:val="00B258BB"/>
    <w:rsid w:val="00B67B97"/>
    <w:rsid w:val="00B86BF9"/>
    <w:rsid w:val="00B92C94"/>
    <w:rsid w:val="00B968C8"/>
    <w:rsid w:val="00BA3EC5"/>
    <w:rsid w:val="00BA51D9"/>
    <w:rsid w:val="00BB5DFC"/>
    <w:rsid w:val="00BD279D"/>
    <w:rsid w:val="00BD6BB8"/>
    <w:rsid w:val="00C66BA2"/>
    <w:rsid w:val="00C95985"/>
    <w:rsid w:val="00CB01EE"/>
    <w:rsid w:val="00CC5026"/>
    <w:rsid w:val="00CC68D0"/>
    <w:rsid w:val="00D03F9A"/>
    <w:rsid w:val="00D06D51"/>
    <w:rsid w:val="00D24991"/>
    <w:rsid w:val="00D50255"/>
    <w:rsid w:val="00D66520"/>
    <w:rsid w:val="00DC1951"/>
    <w:rsid w:val="00DE2B4B"/>
    <w:rsid w:val="00DE34CF"/>
    <w:rsid w:val="00E13F3D"/>
    <w:rsid w:val="00E34898"/>
    <w:rsid w:val="00E4430B"/>
    <w:rsid w:val="00E75070"/>
    <w:rsid w:val="00E75E0D"/>
    <w:rsid w:val="00EB09B7"/>
    <w:rsid w:val="00EE7D7C"/>
    <w:rsid w:val="00EF4B48"/>
    <w:rsid w:val="00F25D98"/>
    <w:rsid w:val="00F300FB"/>
    <w:rsid w:val="00F468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16C55"/>
    <w:rPr>
      <w:rFonts w:ascii="Times New Roman" w:hAnsi="Times New Roman"/>
      <w:lang w:val="en-GB" w:eastAsia="en-US"/>
    </w:rPr>
  </w:style>
  <w:style w:type="character" w:customStyle="1" w:styleId="NOZchn">
    <w:name w:val="NO Zchn"/>
    <w:link w:val="NO"/>
    <w:rsid w:val="00316C55"/>
    <w:rPr>
      <w:rFonts w:ascii="Times New Roman" w:hAnsi="Times New Roman"/>
      <w:lang w:val="en-GB" w:eastAsia="en-US"/>
    </w:rPr>
  </w:style>
  <w:style w:type="character" w:customStyle="1" w:styleId="EditorsNoteChar">
    <w:name w:val="Editor's Note Char"/>
    <w:link w:val="EditorsNote"/>
    <w:rsid w:val="00316C55"/>
    <w:rPr>
      <w:rFonts w:ascii="Times New Roman" w:hAnsi="Times New Roman"/>
      <w:color w:val="FF0000"/>
      <w:lang w:val="en-GB" w:eastAsia="en-US"/>
    </w:rPr>
  </w:style>
  <w:style w:type="paragraph" w:styleId="af1">
    <w:name w:val="Revision"/>
    <w:hidden/>
    <w:uiPriority w:val="99"/>
    <w:semiHidden/>
    <w:rsid w:val="00316C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870F22-CFF7-4296-BAF4-3B85273FC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1586</Words>
  <Characters>9045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Huawei-Zr02</cp:lastModifiedBy>
  <cp:revision>2</cp:revision>
  <cp:lastPrinted>1900-01-01T00:00:00Z</cp:lastPrinted>
  <dcterms:created xsi:type="dcterms:W3CDTF">2023-04-18T16:31:00Z</dcterms:created>
  <dcterms:modified xsi:type="dcterms:W3CDTF">2023-04-18T16:31:00Z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